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86" w:rsidRDefault="00775F91">
      <w:pPr>
        <w:spacing w:line="520" w:lineRule="exact"/>
        <w:jc w:val="center"/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关于广信公司重整案债权公示与核查的通知</w:t>
      </w:r>
      <w:r w:rsidR="003D2E6F" w:rsidRPr="003D2E6F">
        <w:rPr>
          <w:rFonts w:ascii="仿宋" w:eastAsia="仿宋" w:hAnsi="仿宋" w:cs="仿宋" w:hint="eastAsia"/>
          <w:color w:val="000000"/>
          <w:sz w:val="28"/>
          <w:szCs w:val="28"/>
        </w:rPr>
        <w:t>（第二批）</w:t>
      </w:r>
    </w:p>
    <w:p w:rsidR="003D2E6F" w:rsidRDefault="003D2E6F">
      <w:pPr>
        <w:spacing w:line="520" w:lineRule="exact"/>
        <w:jc w:val="center"/>
        <w:rPr>
          <w:rFonts w:ascii="仿宋" w:eastAsia="仿宋" w:hAnsi="仿宋" w:cs="仿宋"/>
          <w:b/>
          <w:bCs/>
          <w:color w:val="000000"/>
          <w:sz w:val="36"/>
          <w:szCs w:val="36"/>
        </w:rPr>
      </w:pPr>
    </w:p>
    <w:p w:rsidR="00E86986" w:rsidRDefault="00775F91">
      <w:pPr>
        <w:spacing w:line="52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广信公司各债权人：</w:t>
      </w:r>
    </w:p>
    <w:p w:rsidR="00E86986" w:rsidRDefault="00775F91">
      <w:pPr>
        <w:spacing w:line="5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威海广信房地产开发有限责任公司重整一案，债权的申报与审查情况，管理人已编制了债权表并向全体债权人公示，具体详见第四次债权人会议资料。对于该债权表中标注为“诉讼中”或“审核中”的债权，管理人将在诉讼结案或审查完结后把债权结果书面通知该债权人，并在管理人网站公示（www.lideqingsuan.com）。</w:t>
      </w:r>
    </w:p>
    <w:p w:rsidR="00E86986" w:rsidRDefault="00775F91">
      <w:pPr>
        <w:spacing w:line="5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各债权人如对自己或他人的债权有异议，可以自收到通知后15日内或在管理人网站公示后30日内向威海市中级人民法院依法提起诉讼。若逾期不提起诉讼，视为认可管理人的债权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28"/>
          <w:szCs w:val="28"/>
        </w:rPr>
        <w:t>审查结果。</w:t>
      </w:r>
    </w:p>
    <w:p w:rsidR="00E86986" w:rsidRDefault="00775F91">
      <w:pPr>
        <w:spacing w:line="5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部分债权人因抵账房产的收回问题，依法需补充申报债权。债权人收到管理人的补充申报债权通知后，如不认可管理人的意见，可以自收到通知之日起15日内向威海市中级人民法院依法提起诉讼。若逾期不提起诉讼、又拒不重新申报债权的，视为认可管理人的债权审查结果，管理人将根据其申报的债权额依法进行清偿，未申报的债权差额部分依《企业破产法》第118条的规定进行处理。</w:t>
      </w:r>
    </w:p>
    <w:p w:rsidR="00E86986" w:rsidRDefault="00775F91">
      <w:pPr>
        <w:spacing w:line="5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特此通知。</w:t>
      </w:r>
    </w:p>
    <w:p w:rsidR="00E86986" w:rsidRDefault="00E86986">
      <w:pPr>
        <w:spacing w:line="5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:rsidR="00E86986" w:rsidRDefault="00E86986">
      <w:pPr>
        <w:spacing w:line="5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:rsidR="00E86986" w:rsidRDefault="00775F91">
      <w:pPr>
        <w:spacing w:line="5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            </w:t>
      </w:r>
    </w:p>
    <w:p w:rsidR="00E86986" w:rsidRDefault="00E86986">
      <w:pPr>
        <w:spacing w:line="5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:rsidR="00E86986" w:rsidRDefault="00775F91">
      <w:pPr>
        <w:spacing w:line="5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        威海广信房地产开发有限责任公司管理人</w:t>
      </w:r>
    </w:p>
    <w:p w:rsidR="00E86986" w:rsidRPr="0073369C" w:rsidRDefault="00775F91">
      <w:pPr>
        <w:spacing w:line="5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                </w:t>
      </w:r>
      <w:r w:rsidR="0073369C">
        <w:rPr>
          <w:rFonts w:ascii="仿宋" w:eastAsia="仿宋" w:hAnsi="仿宋" w:cs="仿宋" w:hint="eastAsia"/>
          <w:color w:val="000000"/>
          <w:sz w:val="28"/>
          <w:szCs w:val="28"/>
        </w:rPr>
        <w:t xml:space="preserve"> 2019</w:t>
      </w:r>
      <w:r w:rsidRPr="0073369C"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 w:rsidR="0073369C">
        <w:rPr>
          <w:rFonts w:ascii="仿宋" w:eastAsia="仿宋" w:hAnsi="仿宋" w:cs="仿宋" w:hint="eastAsia"/>
          <w:color w:val="000000"/>
          <w:sz w:val="28"/>
          <w:szCs w:val="28"/>
        </w:rPr>
        <w:t>4</w:t>
      </w:r>
      <w:r w:rsidRPr="0073369C"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 w:rsidR="0073369C"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 w:rsidRPr="0073369C"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p w:rsidR="00E86986" w:rsidRDefault="00775F91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</w:t>
      </w:r>
    </w:p>
    <w:p w:rsidR="00E86986" w:rsidRDefault="00E86986"/>
    <w:sectPr w:rsidR="00E86986" w:rsidSect="00E86986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336" w:rsidRDefault="00053336" w:rsidP="0073369C">
      <w:r>
        <w:separator/>
      </w:r>
    </w:p>
  </w:endnote>
  <w:endnote w:type="continuationSeparator" w:id="0">
    <w:p w:rsidR="00053336" w:rsidRDefault="00053336" w:rsidP="00733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336" w:rsidRDefault="00053336" w:rsidP="0073369C">
      <w:r>
        <w:separator/>
      </w:r>
    </w:p>
  </w:footnote>
  <w:footnote w:type="continuationSeparator" w:id="0">
    <w:p w:rsidR="00053336" w:rsidRDefault="00053336" w:rsidP="00733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986"/>
    <w:rsid w:val="0000263B"/>
    <w:rsid w:val="00053336"/>
    <w:rsid w:val="003D2E6F"/>
    <w:rsid w:val="0073369C"/>
    <w:rsid w:val="00775F91"/>
    <w:rsid w:val="00E86986"/>
    <w:rsid w:val="0B474596"/>
    <w:rsid w:val="3A97372F"/>
    <w:rsid w:val="4CC516EF"/>
    <w:rsid w:val="623F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9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3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369C"/>
    <w:rPr>
      <w:kern w:val="2"/>
      <w:sz w:val="18"/>
      <w:szCs w:val="18"/>
    </w:rPr>
  </w:style>
  <w:style w:type="paragraph" w:styleId="a4">
    <w:name w:val="footer"/>
    <w:basedOn w:val="a"/>
    <w:link w:val="Char0"/>
    <w:rsid w:val="00733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36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飞哥</dc:creator>
  <cp:lastModifiedBy>Administrator</cp:lastModifiedBy>
  <cp:revision>3</cp:revision>
  <dcterms:created xsi:type="dcterms:W3CDTF">2014-10-29T12:08:00Z</dcterms:created>
  <dcterms:modified xsi:type="dcterms:W3CDTF">2019-04-01T07:51:00Z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